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EFE" w14:textId="08D94057" w:rsidR="007B178B" w:rsidRPr="003C23E9" w:rsidRDefault="007B178B" w:rsidP="007B178B">
      <w:pPr>
        <w:pStyle w:val="Title"/>
        <w:rPr>
          <w:sz w:val="40"/>
          <w:szCs w:val="40"/>
        </w:rPr>
      </w:pPr>
      <w:r w:rsidRPr="003C23E9">
        <w:rPr>
          <w:sz w:val="40"/>
          <w:szCs w:val="40"/>
        </w:rPr>
        <w:t>Preble County Art Association</w:t>
      </w:r>
    </w:p>
    <w:p w14:paraId="63A866DC" w14:textId="77777777" w:rsidR="007B178B" w:rsidRDefault="007B178B" w:rsidP="007B178B">
      <w:pPr>
        <w:pStyle w:val="Title"/>
        <w:rPr>
          <w:u w:val="single"/>
        </w:rPr>
      </w:pPr>
    </w:p>
    <w:tbl>
      <w:tblPr>
        <w:tblStyle w:val="TableGrid"/>
        <w:tblW w:w="10229" w:type="dxa"/>
        <w:tblInd w:w="0" w:type="dxa"/>
        <w:tblLook w:val="04A0" w:firstRow="1" w:lastRow="0" w:firstColumn="1" w:lastColumn="0" w:noHBand="0" w:noVBand="1"/>
      </w:tblPr>
      <w:tblGrid>
        <w:gridCol w:w="2148"/>
        <w:gridCol w:w="8081"/>
      </w:tblGrid>
      <w:tr w:rsidR="007B178B" w14:paraId="4E1E6150" w14:textId="77777777" w:rsidTr="007B178B">
        <w:trPr>
          <w:trHeight w:val="271"/>
        </w:trPr>
        <w:tc>
          <w:tcPr>
            <w:tcW w:w="2116" w:type="dxa"/>
            <w:hideMark/>
          </w:tcPr>
          <w:p w14:paraId="4E7EEDEC" w14:textId="77777777" w:rsidR="007B178B" w:rsidRDefault="007B178B">
            <w:pPr>
              <w:spacing w:line="256" w:lineRule="auto"/>
            </w:pPr>
            <w:r>
              <w:rPr>
                <w:b/>
              </w:rPr>
              <w:t>Position Title:</w:t>
            </w:r>
            <w:r>
              <w:t xml:space="preserve">  </w:t>
            </w:r>
          </w:p>
        </w:tc>
        <w:tc>
          <w:tcPr>
            <w:tcW w:w="7962" w:type="dxa"/>
            <w:hideMark/>
          </w:tcPr>
          <w:p w14:paraId="767A5511" w14:textId="77777777" w:rsidR="007B178B" w:rsidRDefault="007B178B">
            <w:pPr>
              <w:spacing w:line="256" w:lineRule="auto"/>
            </w:pPr>
            <w:r>
              <w:t>Office Manager</w:t>
            </w:r>
          </w:p>
        </w:tc>
      </w:tr>
      <w:tr w:rsidR="007B178B" w14:paraId="1EBA89C8" w14:textId="77777777" w:rsidTr="007B178B">
        <w:trPr>
          <w:trHeight w:val="365"/>
        </w:trPr>
        <w:tc>
          <w:tcPr>
            <w:tcW w:w="2116" w:type="dxa"/>
            <w:vAlign w:val="center"/>
            <w:hideMark/>
          </w:tcPr>
          <w:p w14:paraId="7E8828E1" w14:textId="77777777" w:rsidR="007B178B" w:rsidRDefault="007B178B">
            <w:pPr>
              <w:spacing w:line="256" w:lineRule="auto"/>
            </w:pPr>
            <w:r>
              <w:rPr>
                <w:b/>
              </w:rPr>
              <w:t>Exemption Status:</w:t>
            </w:r>
          </w:p>
        </w:tc>
        <w:tc>
          <w:tcPr>
            <w:tcW w:w="7962" w:type="dxa"/>
            <w:vAlign w:val="center"/>
            <w:hideMark/>
          </w:tcPr>
          <w:p w14:paraId="48953261" w14:textId="30FA4E74" w:rsidR="006E6ADB" w:rsidRDefault="007B178B">
            <w:pPr>
              <w:spacing w:line="256" w:lineRule="auto"/>
            </w:pPr>
            <w:r>
              <w:t>Non-Exempt</w:t>
            </w:r>
          </w:p>
        </w:tc>
      </w:tr>
      <w:tr w:rsidR="007B178B" w14:paraId="5467D425" w14:textId="77777777" w:rsidTr="007B178B">
        <w:trPr>
          <w:trHeight w:val="365"/>
        </w:trPr>
        <w:tc>
          <w:tcPr>
            <w:tcW w:w="2116" w:type="dxa"/>
            <w:vAlign w:val="center"/>
            <w:hideMark/>
          </w:tcPr>
          <w:p w14:paraId="75448FA0" w14:textId="77777777" w:rsidR="007B178B" w:rsidRDefault="007B178B">
            <w:pPr>
              <w:spacing w:line="256" w:lineRule="auto"/>
            </w:pPr>
            <w:r>
              <w:rPr>
                <w:b/>
              </w:rPr>
              <w:t>Reports To:</w:t>
            </w:r>
            <w:r>
              <w:t xml:space="preserve"> </w:t>
            </w:r>
          </w:p>
        </w:tc>
        <w:tc>
          <w:tcPr>
            <w:tcW w:w="7962" w:type="dxa"/>
            <w:vAlign w:val="center"/>
            <w:hideMark/>
          </w:tcPr>
          <w:p w14:paraId="6246E263" w14:textId="18BE62D2" w:rsidR="006E6ADB" w:rsidRDefault="007B178B">
            <w:pPr>
              <w:spacing w:line="256" w:lineRule="auto"/>
            </w:pPr>
            <w:r>
              <w:t>Executive Director</w:t>
            </w:r>
          </w:p>
        </w:tc>
      </w:tr>
      <w:tr w:rsidR="006E6ADB" w14:paraId="1B70D751" w14:textId="77777777" w:rsidTr="007B178B">
        <w:trPr>
          <w:trHeight w:val="365"/>
        </w:trPr>
        <w:tc>
          <w:tcPr>
            <w:tcW w:w="2116" w:type="dxa"/>
            <w:vAlign w:val="center"/>
          </w:tcPr>
          <w:p w14:paraId="59EBDE54" w14:textId="6ED476C3" w:rsidR="006E6ADB" w:rsidRDefault="006E6ADB">
            <w:pPr>
              <w:spacing w:line="256" w:lineRule="auto"/>
              <w:rPr>
                <w:b/>
              </w:rPr>
            </w:pPr>
            <w:r>
              <w:rPr>
                <w:b/>
              </w:rPr>
              <w:t xml:space="preserve">Salary: </w:t>
            </w:r>
          </w:p>
        </w:tc>
        <w:tc>
          <w:tcPr>
            <w:tcW w:w="7962" w:type="dxa"/>
            <w:vAlign w:val="center"/>
          </w:tcPr>
          <w:p w14:paraId="680507EC" w14:textId="7F254795" w:rsidR="008703DF" w:rsidRDefault="006E6ADB">
            <w:pPr>
              <w:spacing w:line="256" w:lineRule="auto"/>
            </w:pPr>
            <w:r>
              <w:t>$3</w:t>
            </w:r>
            <w:r w:rsidR="00DC7FE5">
              <w:t>4</w:t>
            </w:r>
            <w:r>
              <w:t>,500</w:t>
            </w:r>
            <w:r w:rsidR="00A179C4">
              <w:t xml:space="preserve"> – 37,500</w:t>
            </w:r>
            <w:r w:rsidR="00063FA8">
              <w:t xml:space="preserve"> </w:t>
            </w:r>
            <w:r w:rsidR="00925E50">
              <w:t>(FT)</w:t>
            </w:r>
          </w:p>
          <w:p w14:paraId="48BD263D" w14:textId="077CBA97" w:rsidR="006E6ADB" w:rsidRDefault="00DE63B8">
            <w:pPr>
              <w:spacing w:line="256" w:lineRule="auto"/>
            </w:pPr>
            <w:r>
              <w:t>$16.5</w:t>
            </w:r>
            <w:r w:rsidR="008A2430">
              <w:t>0</w:t>
            </w:r>
            <w:r>
              <w:t xml:space="preserve"> - </w:t>
            </w:r>
            <w:r w:rsidR="008703DF">
              <w:t>$</w:t>
            </w:r>
            <w:r>
              <w:t>18</w:t>
            </w:r>
            <w:r w:rsidR="00925E50">
              <w:t xml:space="preserve"> (PT) Not eligible for PTO</w:t>
            </w:r>
          </w:p>
        </w:tc>
      </w:tr>
    </w:tbl>
    <w:p w14:paraId="2E4263AA" w14:textId="77777777" w:rsidR="007B178B" w:rsidRDefault="007B178B" w:rsidP="007B178B">
      <w:pPr>
        <w:pStyle w:val="Title"/>
        <w:jc w:val="left"/>
      </w:pPr>
    </w:p>
    <w:p w14:paraId="43F62A87" w14:textId="77777777" w:rsidR="007B178B" w:rsidRDefault="007B178B" w:rsidP="007B178B">
      <w:pPr>
        <w:pStyle w:val="Heading1"/>
        <w:rPr>
          <w:rFonts w:ascii="Times New Roman" w:hAnsi="Times New Roman"/>
          <w:u w:val="none"/>
        </w:rPr>
      </w:pPr>
    </w:p>
    <w:p w14:paraId="55CA589B" w14:textId="77777777" w:rsidR="007B178B" w:rsidRDefault="007B178B" w:rsidP="007B178B">
      <w:pPr>
        <w:pStyle w:val="Heading1"/>
        <w:rPr>
          <w:rFonts w:ascii="Times New Roman" w:hAnsi="Times New Roman"/>
        </w:rPr>
      </w:pPr>
      <w:r>
        <w:rPr>
          <w:rFonts w:ascii="Times New Roman" w:hAnsi="Times New Roman"/>
        </w:rPr>
        <w:t>Position Overview</w:t>
      </w:r>
    </w:p>
    <w:p w14:paraId="4EB60ACC" w14:textId="736C543A" w:rsidR="007B178B" w:rsidRDefault="007B178B" w:rsidP="007B178B">
      <w:pPr>
        <w:spacing w:after="222"/>
        <w:rPr>
          <w:szCs w:val="20"/>
          <w:shd w:val="clear" w:color="auto" w:fill="FFFFFF"/>
        </w:rPr>
      </w:pPr>
      <w:r>
        <w:rPr>
          <w:szCs w:val="20"/>
          <w:shd w:val="clear" w:color="auto" w:fill="FFFFFF"/>
        </w:rPr>
        <w:t>To provide administrative support to the Executive Director by providing clerical support,</w:t>
      </w:r>
      <w:r>
        <w:rPr>
          <w:spacing w:val="-5"/>
          <w:szCs w:val="20"/>
          <w:shd w:val="clear" w:color="auto" w:fill="FFFFFF"/>
        </w:rPr>
        <w:t xml:space="preserve"> organizing procedures, ensure organizational effectiveness, efficiency, and safety</w:t>
      </w:r>
      <w:r>
        <w:rPr>
          <w:szCs w:val="20"/>
          <w:shd w:val="clear" w:color="auto" w:fill="FFFFFF"/>
        </w:rPr>
        <w:t xml:space="preserve">. </w:t>
      </w:r>
      <w:r w:rsidRPr="0069204E">
        <w:rPr>
          <w:rStyle w:val="Strong"/>
          <w:b w:val="0"/>
          <w:bCs w:val="0"/>
          <w:szCs w:val="20"/>
          <w:shd w:val="clear" w:color="auto" w:fill="FFFFFF"/>
        </w:rPr>
        <w:t xml:space="preserve">Oversee </w:t>
      </w:r>
      <w:r w:rsidR="00C24982">
        <w:rPr>
          <w:rStyle w:val="Strong"/>
          <w:b w:val="0"/>
          <w:bCs w:val="0"/>
          <w:szCs w:val="20"/>
          <w:shd w:val="clear" w:color="auto" w:fill="FFFFFF"/>
        </w:rPr>
        <w:t>facilitie</w:t>
      </w:r>
      <w:r w:rsidR="00BC0B7A">
        <w:rPr>
          <w:rStyle w:val="Strong"/>
          <w:b w:val="0"/>
          <w:bCs w:val="0"/>
          <w:szCs w:val="20"/>
          <w:shd w:val="clear" w:color="auto" w:fill="FFFFFF"/>
        </w:rPr>
        <w:t xml:space="preserve">s, </w:t>
      </w:r>
      <w:r w:rsidR="002D70E0">
        <w:rPr>
          <w:rStyle w:val="Strong"/>
          <w:b w:val="0"/>
          <w:bCs w:val="0"/>
          <w:szCs w:val="20"/>
          <w:shd w:val="clear" w:color="auto" w:fill="FFFFFF"/>
        </w:rPr>
        <w:t>operations,</w:t>
      </w:r>
      <w:r w:rsidR="00BC0B7A">
        <w:rPr>
          <w:rStyle w:val="Strong"/>
          <w:b w:val="0"/>
          <w:bCs w:val="0"/>
          <w:szCs w:val="20"/>
          <w:shd w:val="clear" w:color="auto" w:fill="FFFFFF"/>
        </w:rPr>
        <w:t xml:space="preserve"> and </w:t>
      </w:r>
      <w:r w:rsidRPr="0069204E">
        <w:rPr>
          <w:rStyle w:val="Strong"/>
          <w:b w:val="0"/>
          <w:bCs w:val="0"/>
          <w:szCs w:val="20"/>
          <w:shd w:val="clear" w:color="auto" w:fill="FFFFFF"/>
        </w:rPr>
        <w:t>financial data</w:t>
      </w:r>
      <w:r w:rsidR="001C281A">
        <w:rPr>
          <w:rStyle w:val="Strong"/>
          <w:b w:val="0"/>
          <w:bCs w:val="0"/>
          <w:szCs w:val="20"/>
          <w:shd w:val="clear" w:color="auto" w:fill="FFFFFF"/>
        </w:rPr>
        <w:t>. Work with Program Coordinator on all classes related operations.</w:t>
      </w:r>
    </w:p>
    <w:p w14:paraId="38C921CE" w14:textId="7E2CE17A" w:rsidR="007B178B" w:rsidRDefault="007B178B" w:rsidP="007B178B">
      <w:pPr>
        <w:pStyle w:val="Heading1"/>
        <w:rPr>
          <w:rFonts w:ascii="Times New Roman" w:hAnsi="Times New Roman"/>
          <w:b w:val="0"/>
          <w:u w:val="none"/>
        </w:rPr>
      </w:pPr>
      <w:r>
        <w:rPr>
          <w:rFonts w:ascii="Times New Roman" w:hAnsi="Times New Roman"/>
          <w:b w:val="0"/>
          <w:u w:val="none"/>
        </w:rPr>
        <w:t>Th</w:t>
      </w:r>
      <w:r w:rsidR="001C281A">
        <w:rPr>
          <w:rFonts w:ascii="Times New Roman" w:hAnsi="Times New Roman"/>
          <w:b w:val="0"/>
          <w:u w:val="none"/>
        </w:rPr>
        <w:t xml:space="preserve">is </w:t>
      </w:r>
      <w:r>
        <w:rPr>
          <w:rFonts w:ascii="Times New Roman" w:hAnsi="Times New Roman"/>
          <w:b w:val="0"/>
          <w:u w:val="none"/>
        </w:rPr>
        <w:t>position</w:t>
      </w:r>
      <w:r w:rsidR="001C281A">
        <w:rPr>
          <w:rFonts w:ascii="Times New Roman" w:hAnsi="Times New Roman"/>
          <w:b w:val="0"/>
          <w:u w:val="none"/>
        </w:rPr>
        <w:t xml:space="preserve"> reports directly to the Executive Director, and</w:t>
      </w:r>
      <w:r>
        <w:rPr>
          <w:rFonts w:ascii="Times New Roman" w:hAnsi="Times New Roman"/>
          <w:b w:val="0"/>
          <w:u w:val="none"/>
        </w:rPr>
        <w:t xml:space="preserve"> </w:t>
      </w:r>
      <w:proofErr w:type="gramStart"/>
      <w:r w:rsidR="00BD4BE4">
        <w:rPr>
          <w:rFonts w:ascii="Times New Roman" w:hAnsi="Times New Roman"/>
          <w:b w:val="0"/>
          <w:u w:val="none"/>
        </w:rPr>
        <w:t>it’s</w:t>
      </w:r>
      <w:proofErr w:type="gramEnd"/>
      <w:r w:rsidR="00BD4BE4">
        <w:rPr>
          <w:rFonts w:ascii="Times New Roman" w:hAnsi="Times New Roman"/>
          <w:b w:val="0"/>
          <w:u w:val="none"/>
        </w:rPr>
        <w:t xml:space="preserve"> </w:t>
      </w:r>
      <w:r>
        <w:rPr>
          <w:rFonts w:ascii="Times New Roman" w:hAnsi="Times New Roman"/>
          <w:b w:val="0"/>
          <w:u w:val="none"/>
        </w:rPr>
        <w:t>full time</w:t>
      </w:r>
      <w:r w:rsidR="005E7B10">
        <w:rPr>
          <w:rFonts w:ascii="Times New Roman" w:hAnsi="Times New Roman"/>
          <w:b w:val="0"/>
          <w:u w:val="none"/>
        </w:rPr>
        <w:t xml:space="preserve">, </w:t>
      </w:r>
      <w:r>
        <w:rPr>
          <w:rFonts w:ascii="Times New Roman" w:hAnsi="Times New Roman"/>
          <w:b w:val="0"/>
          <w:u w:val="none"/>
        </w:rPr>
        <w:t>non-exempt, up to 40 hours per week (some evening and weekend hours required). Salary is commensurate with experience.</w:t>
      </w:r>
      <w:r w:rsidR="001C281A">
        <w:rPr>
          <w:rFonts w:ascii="Times New Roman" w:hAnsi="Times New Roman"/>
          <w:b w:val="0"/>
          <w:u w:val="none"/>
        </w:rPr>
        <w:t xml:space="preserve"> PT available </w:t>
      </w:r>
      <w:r w:rsidR="00CD7547">
        <w:rPr>
          <w:rFonts w:ascii="Times New Roman" w:hAnsi="Times New Roman"/>
          <w:b w:val="0"/>
          <w:u w:val="none"/>
        </w:rPr>
        <w:t>at the discretion of E.D. (Wednesday</w:t>
      </w:r>
      <w:r w:rsidR="00BD4BE4">
        <w:rPr>
          <w:rFonts w:ascii="Times New Roman" w:hAnsi="Times New Roman"/>
          <w:b w:val="0"/>
          <w:u w:val="none"/>
        </w:rPr>
        <w:t>-Friday and Saturdays half day).</w:t>
      </w:r>
    </w:p>
    <w:p w14:paraId="1722B2AE" w14:textId="77777777" w:rsidR="007B178B" w:rsidRDefault="007B178B" w:rsidP="007B178B"/>
    <w:p w14:paraId="292D84B2" w14:textId="77777777" w:rsidR="007B178B" w:rsidRDefault="007B178B" w:rsidP="007B178B">
      <w:pPr>
        <w:rPr>
          <w:b/>
          <w:bCs/>
        </w:rPr>
      </w:pPr>
      <w:r>
        <w:rPr>
          <w:b/>
          <w:bCs/>
        </w:rPr>
        <w:t>Role and Responsibilities:</w:t>
      </w:r>
    </w:p>
    <w:p w14:paraId="52485F14" w14:textId="77777777" w:rsidR="007B178B" w:rsidRDefault="007B178B" w:rsidP="007B178B">
      <w:pPr>
        <w:rPr>
          <w:b/>
          <w:bCs/>
        </w:rPr>
      </w:pPr>
    </w:p>
    <w:p w14:paraId="3D7467DE" w14:textId="77777777" w:rsidR="007B178B" w:rsidRDefault="007B178B" w:rsidP="007B178B">
      <w:pPr>
        <w:pStyle w:val="ListParagraph"/>
        <w:numPr>
          <w:ilvl w:val="0"/>
          <w:numId w:val="1"/>
        </w:numPr>
        <w:rPr>
          <w:bCs/>
        </w:rPr>
      </w:pPr>
      <w:r>
        <w:rPr>
          <w:bCs/>
        </w:rPr>
        <w:t xml:space="preserve">Answer phones, greet guests and give impromptu instructions and tours when necessary. </w:t>
      </w:r>
    </w:p>
    <w:p w14:paraId="35C1952D" w14:textId="77777777" w:rsidR="007B178B" w:rsidRDefault="007B178B" w:rsidP="007B178B">
      <w:pPr>
        <w:numPr>
          <w:ilvl w:val="0"/>
          <w:numId w:val="1"/>
        </w:numPr>
      </w:pPr>
      <w:r>
        <w:t xml:space="preserve">Assist all staff members with general administrative duties. </w:t>
      </w:r>
    </w:p>
    <w:p w14:paraId="1E52330B" w14:textId="5DD2A89F" w:rsidR="00DC7FE5" w:rsidRDefault="00DC7FE5" w:rsidP="007B178B">
      <w:pPr>
        <w:numPr>
          <w:ilvl w:val="0"/>
          <w:numId w:val="1"/>
        </w:numPr>
      </w:pPr>
      <w:r>
        <w:t xml:space="preserve">Keep Calendar </w:t>
      </w:r>
      <w:r w:rsidR="00987ADC">
        <w:t>updated with events and deadlines</w:t>
      </w:r>
    </w:p>
    <w:p w14:paraId="5E84BDE8" w14:textId="77777777" w:rsidR="007B178B" w:rsidRDefault="007B178B" w:rsidP="007B178B">
      <w:pPr>
        <w:numPr>
          <w:ilvl w:val="0"/>
          <w:numId w:val="1"/>
        </w:numPr>
      </w:pPr>
      <w:r>
        <w:t xml:space="preserve">Respond to community requests for information, rentals, and other general topics. </w:t>
      </w:r>
    </w:p>
    <w:p w14:paraId="758B7953" w14:textId="620D073B" w:rsidR="0076551B" w:rsidRPr="00774B75" w:rsidRDefault="007B178B" w:rsidP="00774B75">
      <w:pPr>
        <w:numPr>
          <w:ilvl w:val="0"/>
          <w:numId w:val="1"/>
        </w:numPr>
        <w:shd w:val="clear" w:color="auto" w:fill="FFFFFF"/>
        <w:textAlignment w:val="baseline"/>
        <w:rPr>
          <w:szCs w:val="20"/>
        </w:rPr>
      </w:pPr>
      <w:r>
        <w:rPr>
          <w:szCs w:val="20"/>
        </w:rPr>
        <w:t>Overseeing administrative policies within an organization and within the office; recommending changes as appropriate.</w:t>
      </w:r>
    </w:p>
    <w:p w14:paraId="46E672AC" w14:textId="07C55512" w:rsidR="007B178B" w:rsidRDefault="007B178B" w:rsidP="007B178B">
      <w:pPr>
        <w:numPr>
          <w:ilvl w:val="0"/>
          <w:numId w:val="1"/>
        </w:numPr>
        <w:shd w:val="clear" w:color="auto" w:fill="FFFFFF"/>
        <w:textAlignment w:val="baseline"/>
        <w:rPr>
          <w:szCs w:val="20"/>
        </w:rPr>
      </w:pPr>
      <w:r>
        <w:rPr>
          <w:szCs w:val="20"/>
        </w:rPr>
        <w:t>Address Mail: opening, sorting, and distributing correspondence</w:t>
      </w:r>
      <w:r w:rsidR="00D120C4">
        <w:rPr>
          <w:szCs w:val="20"/>
        </w:rPr>
        <w:t xml:space="preserve"> </w:t>
      </w:r>
      <w:r w:rsidR="001E47D5">
        <w:rPr>
          <w:szCs w:val="20"/>
        </w:rPr>
        <w:t>to pertinent parties</w:t>
      </w:r>
    </w:p>
    <w:p w14:paraId="11CA1651" w14:textId="77777777" w:rsidR="007B178B" w:rsidRDefault="007B178B" w:rsidP="007B178B">
      <w:pPr>
        <w:numPr>
          <w:ilvl w:val="0"/>
          <w:numId w:val="1"/>
        </w:numPr>
        <w:shd w:val="clear" w:color="auto" w:fill="FFFFFF"/>
        <w:textAlignment w:val="baseline"/>
        <w:rPr>
          <w:szCs w:val="20"/>
        </w:rPr>
      </w:pPr>
      <w:r>
        <w:rPr>
          <w:szCs w:val="20"/>
        </w:rPr>
        <w:t>Maintain inventory and office supplies. Anticipate office needs; evaluate new office products; place and often expedite orders when necessary.</w:t>
      </w:r>
    </w:p>
    <w:p w14:paraId="10C6CF23" w14:textId="1AE4DD87" w:rsidR="007B178B" w:rsidRDefault="007B178B" w:rsidP="007B178B">
      <w:pPr>
        <w:numPr>
          <w:ilvl w:val="0"/>
          <w:numId w:val="1"/>
        </w:numPr>
      </w:pPr>
      <w:r>
        <w:t xml:space="preserve">Respond to general inquiries </w:t>
      </w:r>
      <w:r w:rsidR="005E6941">
        <w:t>from the classes and info email accounts</w:t>
      </w:r>
      <w:r>
        <w:t xml:space="preserve"> </w:t>
      </w:r>
    </w:p>
    <w:p w14:paraId="36051D8D" w14:textId="2237E72B" w:rsidR="007B178B" w:rsidRDefault="007B178B" w:rsidP="007B178B">
      <w:pPr>
        <w:pStyle w:val="ListParagraph"/>
        <w:numPr>
          <w:ilvl w:val="0"/>
          <w:numId w:val="1"/>
        </w:numPr>
      </w:pPr>
      <w:r>
        <w:t>Maintain the Board of Trustees list including affiliations and post it on the board manual and OneDrive as needed so it is accessible to Board members.</w:t>
      </w:r>
    </w:p>
    <w:p w14:paraId="7CC48213" w14:textId="64C93737" w:rsidR="00E80E86" w:rsidRDefault="00E80E86" w:rsidP="007B178B">
      <w:pPr>
        <w:pStyle w:val="ListParagraph"/>
        <w:numPr>
          <w:ilvl w:val="0"/>
          <w:numId w:val="1"/>
        </w:numPr>
      </w:pPr>
      <w:r>
        <w:t xml:space="preserve">Maintain Board Manual and Employee manual up to date </w:t>
      </w:r>
    </w:p>
    <w:p w14:paraId="7D4B67A9" w14:textId="55B7A8D9" w:rsidR="007B178B" w:rsidRDefault="007B178B" w:rsidP="007B178B">
      <w:pPr>
        <w:pStyle w:val="ListParagraph"/>
        <w:numPr>
          <w:ilvl w:val="0"/>
          <w:numId w:val="1"/>
        </w:numPr>
      </w:pPr>
      <w:r>
        <w:t>Operations: handle all aspects of facilities</w:t>
      </w:r>
      <w:r w:rsidR="00CC47B4">
        <w:t xml:space="preserve">, </w:t>
      </w:r>
      <w:r>
        <w:t xml:space="preserve">including </w:t>
      </w:r>
      <w:r w:rsidR="00CC47B4">
        <w:t xml:space="preserve">rentals, </w:t>
      </w:r>
      <w:r>
        <w:t>advertising, pricing, contracts and payments, facility requirements, volunteer and/or CEC staffing arrangements, and the internal events/rental calendar.</w:t>
      </w:r>
    </w:p>
    <w:p w14:paraId="50D4BC80" w14:textId="2D07B402" w:rsidR="007B178B" w:rsidRDefault="007B178B" w:rsidP="007B178B">
      <w:pPr>
        <w:pStyle w:val="ListParagraph"/>
        <w:numPr>
          <w:ilvl w:val="0"/>
          <w:numId w:val="1"/>
        </w:numPr>
      </w:pPr>
      <w:r>
        <w:t xml:space="preserve">Responsible for all aspects of the Art Sales Gallery, including communication with artists, recruitment of new artists’ work, </w:t>
      </w:r>
      <w:r w:rsidR="006D2F78">
        <w:t>display,</w:t>
      </w:r>
      <w:r>
        <w:t xml:space="preserve"> and sales</w:t>
      </w:r>
      <w:r w:rsidR="00027798">
        <w:t xml:space="preserve">, </w:t>
      </w:r>
      <w:r w:rsidR="00F14EA3">
        <w:t>in collaboration with</w:t>
      </w:r>
      <w:r w:rsidR="00027798">
        <w:t xml:space="preserve"> program coordinator</w:t>
      </w:r>
    </w:p>
    <w:p w14:paraId="092F4CAD" w14:textId="4BB83008" w:rsidR="007C418E" w:rsidRDefault="007C418E" w:rsidP="007B178B">
      <w:pPr>
        <w:pStyle w:val="ListParagraph"/>
        <w:numPr>
          <w:ilvl w:val="0"/>
          <w:numId w:val="1"/>
        </w:numPr>
      </w:pPr>
      <w:r>
        <w:t xml:space="preserve">Offer guidance to program coordinator when needed </w:t>
      </w:r>
    </w:p>
    <w:p w14:paraId="1E8CE77C" w14:textId="4AF0B48C" w:rsidR="00904BAE" w:rsidRDefault="007E6DD1" w:rsidP="00904BAE">
      <w:pPr>
        <w:pStyle w:val="ListParagraph"/>
        <w:numPr>
          <w:ilvl w:val="0"/>
          <w:numId w:val="1"/>
        </w:numPr>
      </w:pPr>
      <w:r>
        <w:t>Oversee classes scheduling</w:t>
      </w:r>
      <w:r w:rsidR="00904BAE">
        <w:t xml:space="preserve"> and promotion</w:t>
      </w:r>
      <w:r w:rsidR="00021FC3">
        <w:t>, as well as monthly flyers</w:t>
      </w:r>
      <w:r w:rsidR="00904BAE">
        <w:t xml:space="preserve"> by program coordinator</w:t>
      </w:r>
    </w:p>
    <w:p w14:paraId="780A9F6B" w14:textId="34A351CD" w:rsidR="007E6DD1" w:rsidRDefault="007E6DD1" w:rsidP="007B178B">
      <w:pPr>
        <w:pStyle w:val="ListParagraph"/>
        <w:numPr>
          <w:ilvl w:val="0"/>
          <w:numId w:val="1"/>
        </w:numPr>
      </w:pPr>
      <w:r>
        <w:t>Issue Payment request for Instructors</w:t>
      </w:r>
    </w:p>
    <w:p w14:paraId="0C5048F4" w14:textId="436211DB" w:rsidR="007B178B" w:rsidRDefault="00FA7AB6" w:rsidP="007B178B">
      <w:pPr>
        <w:pStyle w:val="ListParagraph"/>
        <w:numPr>
          <w:ilvl w:val="0"/>
          <w:numId w:val="2"/>
        </w:numPr>
      </w:pPr>
      <w:r>
        <w:t>Maintain files on OneDrive organized and accessible</w:t>
      </w:r>
    </w:p>
    <w:p w14:paraId="7F0B72EE" w14:textId="09F12D64" w:rsidR="007B178B" w:rsidRDefault="007B178B" w:rsidP="007B178B">
      <w:pPr>
        <w:pStyle w:val="ListParagraph"/>
        <w:numPr>
          <w:ilvl w:val="0"/>
          <w:numId w:val="2"/>
        </w:numPr>
      </w:pPr>
      <w:r>
        <w:t>Assist Executive Director with special event coordination</w:t>
      </w:r>
      <w:r w:rsidR="00FA7AB6">
        <w:t xml:space="preserve"> and other requests as needed</w:t>
      </w:r>
    </w:p>
    <w:p w14:paraId="754520CC" w14:textId="3D702BB5" w:rsidR="007B178B" w:rsidRDefault="007B178B" w:rsidP="007B178B">
      <w:pPr>
        <w:numPr>
          <w:ilvl w:val="0"/>
          <w:numId w:val="2"/>
        </w:numPr>
        <w:spacing w:before="100" w:beforeAutospacing="1" w:after="100" w:afterAutospacing="1"/>
        <w:rPr>
          <w:szCs w:val="20"/>
        </w:rPr>
      </w:pPr>
      <w:r>
        <w:rPr>
          <w:szCs w:val="20"/>
        </w:rPr>
        <w:lastRenderedPageBreak/>
        <w:t xml:space="preserve">Ensure that the Facility is clean, follow </w:t>
      </w:r>
      <w:r w:rsidR="009C08B4">
        <w:rPr>
          <w:szCs w:val="20"/>
        </w:rPr>
        <w:t xml:space="preserve">staff </w:t>
      </w:r>
      <w:r>
        <w:rPr>
          <w:szCs w:val="20"/>
        </w:rPr>
        <w:t>cleaning calendar and schedule professional cleaning quarterly</w:t>
      </w:r>
    </w:p>
    <w:p w14:paraId="78083A8D" w14:textId="273E4A85" w:rsidR="007B178B" w:rsidRDefault="007B178B" w:rsidP="007B178B">
      <w:pPr>
        <w:numPr>
          <w:ilvl w:val="0"/>
          <w:numId w:val="2"/>
        </w:numPr>
        <w:spacing w:before="100" w:beforeAutospacing="1" w:after="100" w:afterAutospacing="1"/>
        <w:rPr>
          <w:szCs w:val="20"/>
        </w:rPr>
      </w:pPr>
      <w:r>
        <w:rPr>
          <w:szCs w:val="20"/>
        </w:rPr>
        <w:t xml:space="preserve">Assist with daily, </w:t>
      </w:r>
      <w:r w:rsidR="006D2F78">
        <w:rPr>
          <w:szCs w:val="20"/>
        </w:rPr>
        <w:t>weekly,</w:t>
      </w:r>
      <w:r>
        <w:rPr>
          <w:szCs w:val="20"/>
        </w:rPr>
        <w:t xml:space="preserve"> and special mailings as directed by the Executive Director.</w:t>
      </w:r>
    </w:p>
    <w:p w14:paraId="6EBB2A95" w14:textId="056300E2" w:rsidR="007B178B" w:rsidRDefault="007B178B" w:rsidP="007B178B">
      <w:pPr>
        <w:numPr>
          <w:ilvl w:val="0"/>
          <w:numId w:val="2"/>
        </w:numPr>
        <w:spacing w:before="100" w:beforeAutospacing="1" w:after="100" w:afterAutospacing="1"/>
        <w:rPr>
          <w:szCs w:val="20"/>
        </w:rPr>
      </w:pPr>
      <w:r>
        <w:rPr>
          <w:szCs w:val="20"/>
        </w:rPr>
        <w:t>Attend all assigned trainings &amp; take advantage of all personal and professional development trainings offered.</w:t>
      </w:r>
    </w:p>
    <w:p w14:paraId="1D5D7D9B" w14:textId="39CA7AFD" w:rsidR="007B178B" w:rsidRDefault="00491264" w:rsidP="007B178B">
      <w:pPr>
        <w:numPr>
          <w:ilvl w:val="0"/>
          <w:numId w:val="2"/>
        </w:numPr>
        <w:spacing w:before="100" w:beforeAutospacing="1" w:after="100" w:afterAutospacing="1"/>
        <w:rPr>
          <w:szCs w:val="20"/>
        </w:rPr>
      </w:pPr>
      <w:r>
        <w:rPr>
          <w:szCs w:val="20"/>
        </w:rPr>
        <w:t>Assist with preparation of handouts for board of directors’ meetings</w:t>
      </w:r>
    </w:p>
    <w:p w14:paraId="26A8774E" w14:textId="77777777" w:rsidR="007B178B" w:rsidRDefault="007B178B" w:rsidP="007B178B">
      <w:pPr>
        <w:numPr>
          <w:ilvl w:val="0"/>
          <w:numId w:val="2"/>
        </w:numPr>
        <w:spacing w:before="100" w:beforeAutospacing="1" w:after="100" w:afterAutospacing="1"/>
        <w:rPr>
          <w:szCs w:val="20"/>
        </w:rPr>
      </w:pPr>
      <w:r>
        <w:rPr>
          <w:szCs w:val="20"/>
        </w:rPr>
        <w:t>Attend other committee meetings as assigned by the Executive Director.</w:t>
      </w:r>
    </w:p>
    <w:p w14:paraId="18699A3E" w14:textId="6B078575" w:rsidR="007B178B" w:rsidRDefault="007B178B" w:rsidP="007B178B">
      <w:pPr>
        <w:numPr>
          <w:ilvl w:val="0"/>
          <w:numId w:val="2"/>
        </w:numPr>
        <w:spacing w:after="4" w:line="249" w:lineRule="auto"/>
      </w:pPr>
      <w:r>
        <w:t xml:space="preserve">Maintain professional and accurate donor records using a combination of </w:t>
      </w:r>
      <w:r w:rsidR="00491264">
        <w:t xml:space="preserve">Wild Apricot, </w:t>
      </w:r>
      <w:r w:rsidR="006D2F78">
        <w:t>QuickBooks</w:t>
      </w:r>
      <w:r w:rsidR="00491264">
        <w:t xml:space="preserve"> </w:t>
      </w:r>
      <w:r>
        <w:t xml:space="preserve">and </w:t>
      </w:r>
      <w:r w:rsidR="00491264">
        <w:t>excel;</w:t>
      </w:r>
      <w:r>
        <w:t xml:space="preserve"> seek training when needed for new gift tracking methods.</w:t>
      </w:r>
    </w:p>
    <w:p w14:paraId="264EED87" w14:textId="345C84E5" w:rsidR="007B178B" w:rsidRDefault="007B178B" w:rsidP="007B178B">
      <w:pPr>
        <w:numPr>
          <w:ilvl w:val="0"/>
          <w:numId w:val="2"/>
        </w:numPr>
        <w:spacing w:after="4" w:line="249" w:lineRule="auto"/>
      </w:pPr>
      <w:r>
        <w:t xml:space="preserve">Manage all </w:t>
      </w:r>
      <w:r w:rsidR="00BD3B0E">
        <w:t>invoices and</w:t>
      </w:r>
      <w:r w:rsidR="00E728FB">
        <w:t xml:space="preserve"> </w:t>
      </w:r>
      <w:r w:rsidR="00BA27A3">
        <w:t>prepare thank you letters.</w:t>
      </w:r>
    </w:p>
    <w:p w14:paraId="3CFB25F1" w14:textId="77777777" w:rsidR="007B178B" w:rsidRDefault="007B178B" w:rsidP="007B178B">
      <w:pPr>
        <w:numPr>
          <w:ilvl w:val="0"/>
          <w:numId w:val="2"/>
        </w:numPr>
        <w:spacing w:after="4" w:line="249" w:lineRule="auto"/>
      </w:pPr>
      <w:r>
        <w:t xml:space="preserve">Prepare weekly deposits and enter all deposit information into QuickBooks including online and credit card deposits.  </w:t>
      </w:r>
    </w:p>
    <w:p w14:paraId="09EB567C" w14:textId="77777777" w:rsidR="007B178B" w:rsidRDefault="007B178B" w:rsidP="007B178B">
      <w:pPr>
        <w:numPr>
          <w:ilvl w:val="0"/>
          <w:numId w:val="2"/>
        </w:numPr>
        <w:spacing w:before="100" w:beforeAutospacing="1" w:after="100" w:afterAutospacing="1"/>
        <w:rPr>
          <w:szCs w:val="20"/>
        </w:rPr>
      </w:pPr>
      <w:r>
        <w:rPr>
          <w:szCs w:val="20"/>
        </w:rPr>
        <w:t>Responsible for accepting and receipting payments</w:t>
      </w:r>
      <w:r>
        <w:t xml:space="preserve"> </w:t>
      </w:r>
    </w:p>
    <w:p w14:paraId="246194E9" w14:textId="77777777" w:rsidR="007B178B" w:rsidRDefault="007B178B" w:rsidP="007B178B">
      <w:pPr>
        <w:numPr>
          <w:ilvl w:val="0"/>
          <w:numId w:val="2"/>
        </w:numPr>
        <w:spacing w:before="100" w:beforeAutospacing="1" w:after="100" w:afterAutospacing="1"/>
        <w:rPr>
          <w:szCs w:val="20"/>
        </w:rPr>
      </w:pPr>
      <w:r>
        <w:t>Make follow-up calls for past due payments</w:t>
      </w:r>
    </w:p>
    <w:p w14:paraId="17818518" w14:textId="77777777" w:rsidR="007B178B" w:rsidRDefault="007B178B" w:rsidP="007B178B">
      <w:pPr>
        <w:numPr>
          <w:ilvl w:val="0"/>
          <w:numId w:val="2"/>
        </w:numPr>
        <w:spacing w:after="4" w:line="249" w:lineRule="auto"/>
      </w:pPr>
      <w:r>
        <w:rPr>
          <w:szCs w:val="20"/>
        </w:rPr>
        <w:t>Work closely with Accounting Firm.</w:t>
      </w:r>
    </w:p>
    <w:p w14:paraId="5EDBB326" w14:textId="77777777" w:rsidR="007B178B" w:rsidRDefault="007B178B" w:rsidP="007B178B">
      <w:pPr>
        <w:numPr>
          <w:ilvl w:val="0"/>
          <w:numId w:val="2"/>
        </w:numPr>
        <w:spacing w:after="4" w:line="249" w:lineRule="auto"/>
      </w:pPr>
      <w:r>
        <w:t>Post job openings, schedule interviews, and conduct reference checks.</w:t>
      </w:r>
    </w:p>
    <w:p w14:paraId="6C361518" w14:textId="33D83722" w:rsidR="007B178B" w:rsidRDefault="00491264" w:rsidP="00F06745">
      <w:pPr>
        <w:numPr>
          <w:ilvl w:val="0"/>
          <w:numId w:val="2"/>
        </w:numPr>
        <w:spacing w:after="4" w:line="249" w:lineRule="auto"/>
      </w:pPr>
      <w:r>
        <w:t>Assist E.D. with o</w:t>
      </w:r>
      <w:r w:rsidR="007B178B">
        <w:t>nboarding and Offboarding paperwork for employees.</w:t>
      </w:r>
      <w:r w:rsidR="00C35E71">
        <w:t xml:space="preserve">, </w:t>
      </w:r>
      <w:r w:rsidR="007B178B">
        <w:t xml:space="preserve">facility tour, order name badge &amp; business cards, issue key, security code, and email.  </w:t>
      </w:r>
    </w:p>
    <w:p w14:paraId="71D428FC" w14:textId="7399A80E" w:rsidR="007B178B" w:rsidRDefault="007B178B" w:rsidP="007B178B">
      <w:pPr>
        <w:numPr>
          <w:ilvl w:val="0"/>
          <w:numId w:val="2"/>
        </w:numPr>
        <w:spacing w:after="4" w:line="249" w:lineRule="auto"/>
      </w:pPr>
      <w:r>
        <w:t>Submit payroll bi-weekly to accounting firm</w:t>
      </w:r>
      <w:r w:rsidR="00491264">
        <w:t>, after approval of E.D.</w:t>
      </w:r>
    </w:p>
    <w:p w14:paraId="733541B5" w14:textId="77777777" w:rsidR="007B178B" w:rsidRDefault="007B178B" w:rsidP="007B178B">
      <w:pPr>
        <w:numPr>
          <w:ilvl w:val="0"/>
          <w:numId w:val="2"/>
        </w:numPr>
        <w:spacing w:after="4" w:line="249" w:lineRule="auto"/>
      </w:pPr>
      <w:r>
        <w:t>Complete all unemployment documentation</w:t>
      </w:r>
    </w:p>
    <w:p w14:paraId="5D26A7D3" w14:textId="77777777" w:rsidR="007B178B" w:rsidRDefault="007B178B" w:rsidP="007B178B">
      <w:pPr>
        <w:numPr>
          <w:ilvl w:val="0"/>
          <w:numId w:val="2"/>
        </w:numPr>
        <w:spacing w:after="4" w:line="249" w:lineRule="auto"/>
      </w:pPr>
      <w:r>
        <w:rPr>
          <w:szCs w:val="20"/>
        </w:rPr>
        <w:t>Any other duties requested by the Executive Director</w:t>
      </w:r>
    </w:p>
    <w:p w14:paraId="5CFD04F0" w14:textId="77777777" w:rsidR="007B178B" w:rsidRDefault="007B178B" w:rsidP="00116E38"/>
    <w:p w14:paraId="71B36518" w14:textId="77777777" w:rsidR="007B178B" w:rsidRDefault="007B178B" w:rsidP="007B178B">
      <w:pPr>
        <w:autoSpaceDE w:val="0"/>
        <w:autoSpaceDN w:val="0"/>
        <w:adjustRightInd w:val="0"/>
        <w:rPr>
          <w:b/>
          <w:bCs/>
        </w:rPr>
      </w:pPr>
    </w:p>
    <w:p w14:paraId="0A3A37DE" w14:textId="77777777" w:rsidR="007B178B" w:rsidRDefault="007B178B" w:rsidP="007B178B">
      <w:pPr>
        <w:autoSpaceDE w:val="0"/>
        <w:autoSpaceDN w:val="0"/>
        <w:adjustRightInd w:val="0"/>
        <w:outlineLvl w:val="0"/>
        <w:rPr>
          <w:b/>
          <w:bCs/>
        </w:rPr>
      </w:pPr>
      <w:r>
        <w:rPr>
          <w:b/>
          <w:bCs/>
        </w:rPr>
        <w:t>Qualifications/Training/Education:</w:t>
      </w:r>
    </w:p>
    <w:p w14:paraId="767DF3B8" w14:textId="657B2740" w:rsidR="00971902" w:rsidRDefault="007B178B" w:rsidP="007B178B">
      <w:pPr>
        <w:autoSpaceDE w:val="0"/>
        <w:autoSpaceDN w:val="0"/>
        <w:adjustRightInd w:val="0"/>
        <w:outlineLvl w:val="0"/>
        <w:rPr>
          <w:bCs/>
        </w:rPr>
      </w:pPr>
      <w:r>
        <w:rPr>
          <w:bCs/>
        </w:rPr>
        <w:t xml:space="preserve">The Office Manager should </w:t>
      </w:r>
      <w:r w:rsidR="001F0846">
        <w:rPr>
          <w:bCs/>
        </w:rPr>
        <w:t xml:space="preserve">be highly organized and be a </w:t>
      </w:r>
      <w:r w:rsidR="00EF74D5">
        <w:rPr>
          <w:bCs/>
        </w:rPr>
        <w:t>self-motivated</w:t>
      </w:r>
      <w:r w:rsidR="001F0846">
        <w:rPr>
          <w:bCs/>
        </w:rPr>
        <w:t xml:space="preserve">, </w:t>
      </w:r>
      <w:r>
        <w:rPr>
          <w:bCs/>
        </w:rPr>
        <w:t xml:space="preserve">have an Associate’s or bachelor’s degree or have </w:t>
      </w:r>
      <w:r w:rsidR="007A73EA">
        <w:rPr>
          <w:bCs/>
        </w:rPr>
        <w:t>equivalent</w:t>
      </w:r>
      <w:r>
        <w:rPr>
          <w:bCs/>
        </w:rPr>
        <w:t xml:space="preserve"> experience </w:t>
      </w:r>
      <w:r w:rsidR="00D307E1">
        <w:rPr>
          <w:bCs/>
        </w:rPr>
        <w:t xml:space="preserve">(at least 3 years) </w:t>
      </w:r>
      <w:r>
        <w:rPr>
          <w:bCs/>
        </w:rPr>
        <w:t>in office managemen</w:t>
      </w:r>
      <w:r w:rsidR="00D307E1">
        <w:rPr>
          <w:bCs/>
        </w:rPr>
        <w:t>t</w:t>
      </w:r>
      <w:r>
        <w:rPr>
          <w:bCs/>
        </w:rPr>
        <w:t xml:space="preserve">.  A qualified candidate will </w:t>
      </w:r>
      <w:r w:rsidR="00491264">
        <w:rPr>
          <w:bCs/>
        </w:rPr>
        <w:t>possess</w:t>
      </w:r>
      <w:r>
        <w:rPr>
          <w:bCs/>
        </w:rPr>
        <w:t xml:space="preserve"> excellent written and spoken communication skills as well as experience with </w:t>
      </w:r>
      <w:r w:rsidR="00491264">
        <w:rPr>
          <w:bCs/>
        </w:rPr>
        <w:t xml:space="preserve">Microsoft Office, QuickBooks, </w:t>
      </w:r>
      <w:r w:rsidR="007A73EA">
        <w:rPr>
          <w:bCs/>
        </w:rPr>
        <w:t xml:space="preserve">and </w:t>
      </w:r>
      <w:proofErr w:type="spellStart"/>
      <w:r w:rsidR="007A73EA">
        <w:rPr>
          <w:bCs/>
        </w:rPr>
        <w:t>Affin</w:t>
      </w:r>
      <w:r w:rsidR="006D2F78">
        <w:rPr>
          <w:bCs/>
        </w:rPr>
        <w:t>i</w:t>
      </w:r>
      <w:r w:rsidR="007A73EA">
        <w:rPr>
          <w:bCs/>
        </w:rPr>
        <w:t>Pay</w:t>
      </w:r>
      <w:proofErr w:type="spellEnd"/>
      <w:r>
        <w:rPr>
          <w:bCs/>
        </w:rPr>
        <w:t>.</w:t>
      </w:r>
      <w:r w:rsidR="001F0846">
        <w:rPr>
          <w:bCs/>
        </w:rPr>
        <w:t xml:space="preserve"> </w:t>
      </w:r>
      <w:r>
        <w:rPr>
          <w:bCs/>
        </w:rPr>
        <w:t xml:space="preserve">On-the-job training is available for design software necessary to complete several duties. </w:t>
      </w:r>
      <w:r w:rsidR="00A02B59">
        <w:rPr>
          <w:bCs/>
        </w:rPr>
        <w:t xml:space="preserve">Project Management experience </w:t>
      </w:r>
      <w:r w:rsidR="009E7E4E">
        <w:rPr>
          <w:bCs/>
        </w:rPr>
        <w:t xml:space="preserve">highly </w:t>
      </w:r>
      <w:r w:rsidR="00116E38">
        <w:rPr>
          <w:bCs/>
        </w:rPr>
        <w:t>preferred.</w:t>
      </w:r>
    </w:p>
    <w:p w14:paraId="2BE99E77" w14:textId="77777777" w:rsidR="005E7B10" w:rsidRDefault="005E7B10" w:rsidP="007B178B">
      <w:pPr>
        <w:autoSpaceDE w:val="0"/>
        <w:autoSpaceDN w:val="0"/>
        <w:adjustRightInd w:val="0"/>
        <w:outlineLvl w:val="0"/>
        <w:rPr>
          <w:bCs/>
        </w:rPr>
      </w:pPr>
    </w:p>
    <w:p w14:paraId="389C593F" w14:textId="77777777" w:rsidR="00626444" w:rsidRDefault="00626444" w:rsidP="007B178B">
      <w:pPr>
        <w:autoSpaceDE w:val="0"/>
        <w:autoSpaceDN w:val="0"/>
        <w:adjustRightInd w:val="0"/>
        <w:outlineLvl w:val="0"/>
        <w:rPr>
          <w:bCs/>
        </w:rPr>
      </w:pPr>
    </w:p>
    <w:p w14:paraId="083BB9AD" w14:textId="290EE2D1" w:rsidR="00626444" w:rsidRDefault="00B12367" w:rsidP="007B178B">
      <w:pPr>
        <w:autoSpaceDE w:val="0"/>
        <w:autoSpaceDN w:val="0"/>
        <w:adjustRightInd w:val="0"/>
        <w:outlineLvl w:val="0"/>
        <w:rPr>
          <w:bCs/>
        </w:rPr>
      </w:pPr>
      <w:r w:rsidRPr="007764E7">
        <w:rPr>
          <w:b/>
        </w:rPr>
        <w:t xml:space="preserve">FT </w:t>
      </w:r>
      <w:r w:rsidR="00626444" w:rsidRPr="007764E7">
        <w:rPr>
          <w:b/>
        </w:rPr>
        <w:t>Benefits</w:t>
      </w:r>
      <w:r w:rsidR="00626444">
        <w:rPr>
          <w:bCs/>
        </w:rPr>
        <w:t xml:space="preserve">: </w:t>
      </w:r>
      <w:r>
        <w:rPr>
          <w:bCs/>
        </w:rPr>
        <w:t>$500 sign on bonus, 10 days PTO</w:t>
      </w:r>
      <w:r w:rsidR="007764E7">
        <w:rPr>
          <w:bCs/>
        </w:rPr>
        <w:t xml:space="preserve">, </w:t>
      </w:r>
      <w:r w:rsidR="007764E7">
        <w:rPr>
          <w:bCs/>
        </w:rPr>
        <w:t>Free classes based on availability,</w:t>
      </w:r>
      <w:r w:rsidR="007764E7">
        <w:rPr>
          <w:bCs/>
        </w:rPr>
        <w:t xml:space="preserve"> Free family membership</w:t>
      </w:r>
      <w:r w:rsidR="00E3556E">
        <w:rPr>
          <w:bCs/>
        </w:rPr>
        <w:t>, and special discounts.</w:t>
      </w:r>
    </w:p>
    <w:p w14:paraId="6BEC5B65" w14:textId="0830078A" w:rsidR="007B178B" w:rsidRDefault="00971902" w:rsidP="00971902">
      <w:pPr>
        <w:spacing w:after="160" w:line="259" w:lineRule="auto"/>
        <w:rPr>
          <w:bCs/>
        </w:rPr>
      </w:pPr>
      <w:r>
        <w:rPr>
          <w:bCs/>
        </w:rPr>
        <w:br w:type="page"/>
      </w:r>
    </w:p>
    <w:p w14:paraId="06880E7A" w14:textId="4772C5AB" w:rsidR="00971902" w:rsidRPr="00971902" w:rsidRDefault="00971902" w:rsidP="00971902">
      <w:pPr>
        <w:spacing w:after="160" w:line="259" w:lineRule="auto"/>
        <w:rPr>
          <w:bCs/>
        </w:rPr>
      </w:pPr>
      <w:r>
        <w:rPr>
          <w:bCs/>
        </w:rPr>
        <w:lastRenderedPageBreak/>
        <w:t xml:space="preserve">Preble Arts </w:t>
      </w:r>
      <w:r>
        <w:rPr>
          <w:bCs/>
        </w:rPr>
        <w:br/>
        <w:t>Preble County Art Association</w:t>
      </w:r>
      <w:r w:rsidR="00BD3B0E">
        <w:rPr>
          <w:bCs/>
        </w:rPr>
        <w:t>, Est. 1987</w:t>
      </w:r>
    </w:p>
    <w:p w14:paraId="58FBE343" w14:textId="77777777" w:rsidR="007B178B" w:rsidRDefault="007B178B" w:rsidP="007B178B"/>
    <w:p w14:paraId="524A6046" w14:textId="04BBE552" w:rsidR="007B178B" w:rsidRPr="00D307E1" w:rsidRDefault="007B178B" w:rsidP="007B178B">
      <w:pPr>
        <w:jc w:val="center"/>
        <w:rPr>
          <w:rFonts w:asciiTheme="minorHAnsi" w:hAnsiTheme="minorHAnsi"/>
          <w:b/>
          <w:bCs/>
          <w:color w:val="000000"/>
          <w:u w:val="single"/>
        </w:rPr>
      </w:pPr>
      <w:r w:rsidRPr="00D307E1">
        <w:rPr>
          <w:rFonts w:asciiTheme="minorHAnsi" w:hAnsiTheme="minorHAnsi"/>
          <w:b/>
          <w:bCs/>
          <w:color w:val="000000"/>
          <w:u w:val="single"/>
        </w:rPr>
        <w:t xml:space="preserve">GENERAL EXPECTATIONS FOR ALL </w:t>
      </w:r>
      <w:r w:rsidR="007A73EA" w:rsidRPr="00D307E1">
        <w:rPr>
          <w:rFonts w:asciiTheme="minorHAnsi" w:hAnsiTheme="minorHAnsi"/>
          <w:b/>
          <w:bCs/>
          <w:color w:val="000000"/>
          <w:u w:val="single"/>
        </w:rPr>
        <w:t>PREBLE ARTS EMPLOYEES</w:t>
      </w:r>
    </w:p>
    <w:p w14:paraId="0A5C3C98" w14:textId="77777777" w:rsidR="007B178B" w:rsidRPr="00D307E1" w:rsidRDefault="007B178B" w:rsidP="007B178B">
      <w:pPr>
        <w:jc w:val="center"/>
        <w:rPr>
          <w:rFonts w:asciiTheme="minorHAnsi" w:hAnsiTheme="minorHAnsi"/>
          <w:color w:val="000000"/>
        </w:rPr>
      </w:pPr>
    </w:p>
    <w:p w14:paraId="0F8D3A8F" w14:textId="77777777" w:rsidR="007B178B" w:rsidRPr="00D307E1" w:rsidRDefault="007B178B" w:rsidP="007B178B">
      <w:pPr>
        <w:rPr>
          <w:rFonts w:asciiTheme="minorHAnsi" w:hAnsiTheme="minorHAnsi"/>
        </w:rPr>
      </w:pPr>
    </w:p>
    <w:p w14:paraId="5E1CF05F" w14:textId="77777777"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MISSION:</w:t>
      </w:r>
    </w:p>
    <w:p w14:paraId="173E424F" w14:textId="77777777" w:rsidR="00D307E1" w:rsidRPr="00D307E1" w:rsidRDefault="00D307E1" w:rsidP="00D307E1">
      <w:pPr>
        <w:jc w:val="center"/>
        <w:rPr>
          <w:rFonts w:asciiTheme="minorHAnsi" w:hAnsiTheme="minorHAnsi" w:cs="Arial"/>
          <w:color w:val="000000"/>
        </w:rPr>
      </w:pPr>
    </w:p>
    <w:p w14:paraId="4A82835A" w14:textId="77777777"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Preble arts is determined to fuel creativity in Preble County, fostering a community rich in arts and culture.</w:t>
      </w:r>
    </w:p>
    <w:p w14:paraId="0BF5E572" w14:textId="77777777" w:rsidR="00D307E1" w:rsidRPr="00D307E1" w:rsidRDefault="00D307E1" w:rsidP="00D307E1">
      <w:pPr>
        <w:jc w:val="center"/>
        <w:rPr>
          <w:rFonts w:asciiTheme="minorHAnsi" w:hAnsiTheme="minorHAnsi" w:cs="Arial"/>
          <w:color w:val="000000"/>
        </w:rPr>
      </w:pPr>
    </w:p>
    <w:p w14:paraId="73700068" w14:textId="77777777"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VISION:</w:t>
      </w:r>
    </w:p>
    <w:p w14:paraId="2ACC8640" w14:textId="77777777" w:rsidR="00D307E1" w:rsidRPr="00D307E1" w:rsidRDefault="00D307E1" w:rsidP="00D307E1">
      <w:pPr>
        <w:jc w:val="center"/>
        <w:rPr>
          <w:rFonts w:asciiTheme="minorHAnsi" w:hAnsiTheme="minorHAnsi" w:cs="Arial"/>
          <w:color w:val="000000"/>
        </w:rPr>
      </w:pPr>
    </w:p>
    <w:p w14:paraId="03471175" w14:textId="11C5AFD5"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Our vision is a community in which every person can explore creativity through visual, interactive, and educational experiences.</w:t>
      </w:r>
    </w:p>
    <w:p w14:paraId="58755E90" w14:textId="77777777" w:rsidR="00D307E1" w:rsidRPr="00D307E1" w:rsidRDefault="00D307E1" w:rsidP="00D307E1">
      <w:pPr>
        <w:jc w:val="center"/>
        <w:rPr>
          <w:rFonts w:asciiTheme="minorHAnsi" w:hAnsiTheme="minorHAnsi" w:cs="Arial"/>
          <w:color w:val="000000"/>
        </w:rPr>
      </w:pPr>
    </w:p>
    <w:p w14:paraId="29B9A8D6" w14:textId="77777777"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VALUE:</w:t>
      </w:r>
    </w:p>
    <w:p w14:paraId="528EE126" w14:textId="77777777" w:rsidR="00D307E1" w:rsidRPr="00D307E1" w:rsidRDefault="00D307E1" w:rsidP="00D307E1">
      <w:pPr>
        <w:jc w:val="center"/>
        <w:rPr>
          <w:rFonts w:asciiTheme="minorHAnsi" w:hAnsiTheme="minorHAnsi" w:cs="Arial"/>
          <w:color w:val="000000"/>
        </w:rPr>
      </w:pPr>
    </w:p>
    <w:p w14:paraId="4E604C9D" w14:textId="77777777"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Preble Arts is driven to provide high quality art opportunities that engage and enrich the community, done efficiently with honesty and transparency.</w:t>
      </w:r>
    </w:p>
    <w:p w14:paraId="5F680CC2" w14:textId="77777777" w:rsidR="00D307E1" w:rsidRPr="00D307E1" w:rsidRDefault="00D307E1" w:rsidP="00D307E1">
      <w:pPr>
        <w:jc w:val="center"/>
        <w:rPr>
          <w:rFonts w:asciiTheme="minorHAnsi" w:hAnsiTheme="minorHAnsi" w:cs="Arial"/>
          <w:color w:val="000000"/>
        </w:rPr>
      </w:pPr>
    </w:p>
    <w:p w14:paraId="35BE53A1" w14:textId="70108296"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Preble Arts (PCAA) operates the Community Art Center located in downtown Eaton, Ohio. The center provides a space of creativity including opportunities to take classes in painting, featuring a state of the arts ceramics' studio, an adult arts studio, a music studio, a graphic design lab, and more! Additionally, we have a ‘paint your own pottery’ (PYOP) studio where anyone can drop by to create an original pottery piece or paint a canvas or explore metal stamping and resin jewelry making.</w:t>
      </w:r>
    </w:p>
    <w:p w14:paraId="619B2991" w14:textId="77777777" w:rsidR="00D307E1" w:rsidRPr="00D307E1" w:rsidRDefault="00D307E1" w:rsidP="00D307E1">
      <w:pPr>
        <w:jc w:val="center"/>
        <w:rPr>
          <w:rFonts w:asciiTheme="minorHAnsi" w:hAnsiTheme="minorHAnsi" w:cs="Arial"/>
          <w:color w:val="000000"/>
        </w:rPr>
      </w:pPr>
    </w:p>
    <w:p w14:paraId="189696F7" w14:textId="134F28F3" w:rsidR="00D307E1" w:rsidRPr="00D307E1" w:rsidRDefault="00D307E1" w:rsidP="00D307E1">
      <w:pPr>
        <w:jc w:val="center"/>
        <w:rPr>
          <w:rFonts w:asciiTheme="minorHAnsi" w:hAnsiTheme="minorHAnsi" w:cs="Arial"/>
          <w:color w:val="000000"/>
        </w:rPr>
      </w:pPr>
      <w:r w:rsidRPr="00D307E1">
        <w:rPr>
          <w:rFonts w:asciiTheme="minorHAnsi" w:hAnsiTheme="minorHAnsi" w:cs="Arial"/>
          <w:color w:val="000000"/>
        </w:rPr>
        <w:t xml:space="preserve">We are dedicated to make a creative community, identifying partners that can integrate art into their programs, furthering our mission. We have had many likely and unlikely partners such as the Preble County Juvenile Court, ASK Playground, Richmond Symphony Orchestra, Your Happy Place, Preble County Council on Aging, Preble County Pork Festival, Downtown Eaton </w:t>
      </w:r>
      <w:proofErr w:type="gramStart"/>
      <w:r w:rsidRPr="00D307E1">
        <w:rPr>
          <w:rFonts w:asciiTheme="minorHAnsi" w:hAnsiTheme="minorHAnsi" w:cs="Arial"/>
          <w:color w:val="000000"/>
        </w:rPr>
        <w:t>Inc.</w:t>
      </w:r>
      <w:proofErr w:type="gramEnd"/>
      <w:r w:rsidRPr="00D307E1">
        <w:rPr>
          <w:rFonts w:asciiTheme="minorHAnsi" w:hAnsiTheme="minorHAnsi" w:cs="Arial"/>
          <w:color w:val="000000"/>
        </w:rPr>
        <w:t xml:space="preserve"> and many others.</w:t>
      </w:r>
    </w:p>
    <w:p w14:paraId="642A3BCC" w14:textId="77777777" w:rsidR="00D307E1" w:rsidRPr="00D307E1" w:rsidRDefault="00D307E1" w:rsidP="00D307E1">
      <w:pPr>
        <w:jc w:val="center"/>
        <w:rPr>
          <w:rFonts w:asciiTheme="minorHAnsi" w:hAnsiTheme="minorHAnsi" w:cs="Arial"/>
          <w:b/>
          <w:bCs/>
          <w:color w:val="000000"/>
          <w:sz w:val="21"/>
          <w:szCs w:val="21"/>
        </w:rPr>
      </w:pPr>
    </w:p>
    <w:p w14:paraId="57945A3D" w14:textId="77777777" w:rsidR="007B178B" w:rsidRDefault="007B178B" w:rsidP="007B178B">
      <w:pPr>
        <w:jc w:val="center"/>
        <w:rPr>
          <w:rFonts w:asciiTheme="minorHAnsi" w:hAnsiTheme="minorHAnsi"/>
        </w:rPr>
      </w:pPr>
    </w:p>
    <w:p w14:paraId="7156C8F3" w14:textId="77777777" w:rsidR="007B178B" w:rsidRDefault="007B178B" w:rsidP="007B178B">
      <w:pPr>
        <w:rPr>
          <w:rFonts w:asciiTheme="minorHAnsi" w:hAnsiTheme="minorHAnsi"/>
        </w:rPr>
      </w:pPr>
    </w:p>
    <w:p w14:paraId="2967F69C" w14:textId="3B1C3D38" w:rsidR="007B178B" w:rsidRDefault="007B178B" w:rsidP="007B178B">
      <w:pPr>
        <w:numPr>
          <w:ilvl w:val="0"/>
          <w:numId w:val="3"/>
        </w:numPr>
        <w:textAlignment w:val="baseline"/>
        <w:rPr>
          <w:rFonts w:asciiTheme="minorHAnsi" w:hAnsiTheme="minorHAnsi"/>
          <w:color w:val="000000"/>
        </w:rPr>
      </w:pPr>
      <w:r>
        <w:rPr>
          <w:rFonts w:asciiTheme="minorHAnsi" w:hAnsiTheme="minorHAnsi"/>
          <w:color w:val="000000"/>
        </w:rPr>
        <w:t xml:space="preserve">Mission and Vision: Learn and practice </w:t>
      </w:r>
      <w:r w:rsidR="007A73EA">
        <w:rPr>
          <w:rFonts w:asciiTheme="minorHAnsi" w:hAnsiTheme="minorHAnsi"/>
          <w:color w:val="000000"/>
        </w:rPr>
        <w:t>PCAA</w:t>
      </w:r>
      <w:r>
        <w:rPr>
          <w:rFonts w:asciiTheme="minorHAnsi" w:hAnsiTheme="minorHAnsi"/>
          <w:color w:val="000000"/>
        </w:rPr>
        <w:t xml:space="preserve">’s philosophy </w:t>
      </w:r>
      <w:r w:rsidR="007A73EA">
        <w:rPr>
          <w:rFonts w:asciiTheme="minorHAnsi" w:hAnsiTheme="minorHAnsi"/>
          <w:color w:val="000000"/>
        </w:rPr>
        <w:t>and mission practices across the board</w:t>
      </w:r>
      <w:r w:rsidR="00D307E1">
        <w:rPr>
          <w:rFonts w:asciiTheme="minorHAnsi" w:hAnsiTheme="minorHAnsi"/>
          <w:color w:val="000000"/>
        </w:rPr>
        <w:t>. Encourage and be a part of the vision.</w:t>
      </w:r>
    </w:p>
    <w:p w14:paraId="146C7A8B" w14:textId="77777777" w:rsidR="007B178B" w:rsidRDefault="007B178B" w:rsidP="007B178B">
      <w:pPr>
        <w:ind w:left="720"/>
        <w:textAlignment w:val="baseline"/>
        <w:rPr>
          <w:rFonts w:asciiTheme="minorHAnsi" w:hAnsiTheme="minorHAnsi"/>
          <w:color w:val="000000"/>
        </w:rPr>
      </w:pPr>
    </w:p>
    <w:p w14:paraId="20A5DEFF" w14:textId="215A1F77" w:rsidR="007B178B" w:rsidRDefault="007B178B" w:rsidP="007B178B">
      <w:pPr>
        <w:numPr>
          <w:ilvl w:val="0"/>
          <w:numId w:val="3"/>
        </w:numPr>
        <w:textAlignment w:val="baseline"/>
        <w:rPr>
          <w:rFonts w:asciiTheme="minorHAnsi" w:hAnsiTheme="minorHAnsi"/>
          <w:color w:val="000000"/>
        </w:rPr>
      </w:pPr>
      <w:r>
        <w:rPr>
          <w:rFonts w:asciiTheme="minorHAnsi" w:hAnsiTheme="minorHAnsi"/>
          <w:color w:val="000000"/>
        </w:rPr>
        <w:t>Professionalism: Conduct yourself in a professional manner in all aspects of your performance including dress, presentations, interactions with the public, volunteers, board members, and especially day-to-day with your co-workers. Remember you are part of a team while carrying out your individual job.</w:t>
      </w:r>
    </w:p>
    <w:p w14:paraId="5834237E" w14:textId="77777777" w:rsidR="007A73EA" w:rsidRDefault="007A73EA" w:rsidP="007A73EA">
      <w:pPr>
        <w:pStyle w:val="ListParagraph"/>
        <w:rPr>
          <w:rFonts w:asciiTheme="minorHAnsi" w:hAnsiTheme="minorHAnsi"/>
          <w:color w:val="000000"/>
        </w:rPr>
      </w:pPr>
    </w:p>
    <w:p w14:paraId="1975D334" w14:textId="15C05086" w:rsidR="007A73EA" w:rsidRPr="007A73EA" w:rsidRDefault="007A73EA" w:rsidP="007A73EA">
      <w:pPr>
        <w:numPr>
          <w:ilvl w:val="0"/>
          <w:numId w:val="3"/>
        </w:numPr>
        <w:textAlignment w:val="baseline"/>
        <w:rPr>
          <w:rFonts w:asciiTheme="minorHAnsi" w:hAnsiTheme="minorHAnsi"/>
          <w:color w:val="000000"/>
        </w:rPr>
      </w:pPr>
      <w:r>
        <w:rPr>
          <w:rFonts w:asciiTheme="minorHAnsi" w:hAnsiTheme="minorHAnsi"/>
          <w:color w:val="000000"/>
        </w:rPr>
        <w:t>Be the Face of Preble Arts:  As you serve on other committees and boards always remember that people see you as representing Cope. Therefore, your preparation and participation will reflect our philosophy and expectations.</w:t>
      </w:r>
    </w:p>
    <w:p w14:paraId="16688E78" w14:textId="77777777" w:rsidR="007B178B" w:rsidRDefault="007B178B" w:rsidP="007B178B">
      <w:pPr>
        <w:ind w:left="720"/>
        <w:textAlignment w:val="baseline"/>
        <w:rPr>
          <w:rFonts w:asciiTheme="minorHAnsi" w:hAnsiTheme="minorHAnsi"/>
          <w:color w:val="000000"/>
        </w:rPr>
      </w:pPr>
    </w:p>
    <w:p w14:paraId="442E3D0D" w14:textId="1DAA79AD" w:rsidR="007B178B" w:rsidRDefault="007B178B" w:rsidP="007B178B">
      <w:pPr>
        <w:numPr>
          <w:ilvl w:val="0"/>
          <w:numId w:val="3"/>
        </w:numPr>
        <w:textAlignment w:val="baseline"/>
        <w:rPr>
          <w:rFonts w:asciiTheme="minorHAnsi" w:hAnsiTheme="minorHAnsi"/>
          <w:color w:val="000000"/>
        </w:rPr>
      </w:pPr>
      <w:r>
        <w:rPr>
          <w:rFonts w:asciiTheme="minorHAnsi" w:hAnsiTheme="minorHAnsi"/>
          <w:color w:val="000000"/>
        </w:rPr>
        <w:t xml:space="preserve">Building Appearance: Keep the building presentable by </w:t>
      </w:r>
      <w:r w:rsidR="007A73EA">
        <w:rPr>
          <w:rFonts w:asciiTheme="minorHAnsi" w:hAnsiTheme="minorHAnsi"/>
          <w:color w:val="000000"/>
        </w:rPr>
        <w:t>assuring cleanliness of</w:t>
      </w:r>
      <w:r>
        <w:rPr>
          <w:rFonts w:asciiTheme="minorHAnsi" w:hAnsiTheme="minorHAnsi"/>
          <w:color w:val="000000"/>
        </w:rPr>
        <w:t xml:space="preserve"> all areas especially</w:t>
      </w:r>
      <w:r w:rsidR="007A73EA">
        <w:rPr>
          <w:rFonts w:asciiTheme="minorHAnsi" w:hAnsiTheme="minorHAnsi"/>
          <w:color w:val="000000"/>
        </w:rPr>
        <w:t>, including</w:t>
      </w:r>
      <w:r>
        <w:rPr>
          <w:rFonts w:asciiTheme="minorHAnsi" w:hAnsiTheme="minorHAnsi"/>
          <w:color w:val="000000"/>
        </w:rPr>
        <w:t xml:space="preserve"> food preparation and serving areas; always utilize acceptable anti-bacterial solution. </w:t>
      </w:r>
    </w:p>
    <w:p w14:paraId="386927AE" w14:textId="77777777" w:rsidR="007B178B" w:rsidRDefault="007B178B" w:rsidP="007A73EA">
      <w:pPr>
        <w:textAlignment w:val="baseline"/>
        <w:rPr>
          <w:rFonts w:asciiTheme="minorHAnsi" w:hAnsiTheme="minorHAnsi"/>
          <w:color w:val="000000"/>
        </w:rPr>
      </w:pPr>
    </w:p>
    <w:p w14:paraId="3524168D" w14:textId="53475876" w:rsidR="007B178B" w:rsidRDefault="007B178B" w:rsidP="007B178B">
      <w:pPr>
        <w:numPr>
          <w:ilvl w:val="0"/>
          <w:numId w:val="3"/>
        </w:numPr>
        <w:textAlignment w:val="baseline"/>
        <w:rPr>
          <w:rFonts w:asciiTheme="minorHAnsi" w:hAnsiTheme="minorHAnsi"/>
          <w:color w:val="000000"/>
        </w:rPr>
      </w:pPr>
      <w:r>
        <w:rPr>
          <w:rFonts w:asciiTheme="minorHAnsi" w:hAnsiTheme="minorHAnsi"/>
          <w:color w:val="000000"/>
        </w:rPr>
        <w:t>Cultivate Support</w:t>
      </w:r>
      <w:r w:rsidR="007A73EA">
        <w:rPr>
          <w:rFonts w:asciiTheme="minorHAnsi" w:hAnsiTheme="minorHAnsi"/>
          <w:color w:val="000000"/>
        </w:rPr>
        <w:t xml:space="preserve"> and Teamwork</w:t>
      </w:r>
      <w:r>
        <w:rPr>
          <w:rFonts w:asciiTheme="minorHAnsi" w:hAnsiTheme="minorHAnsi"/>
          <w:color w:val="000000"/>
        </w:rPr>
        <w:t xml:space="preserve">: Generate support from your spheres of influence for </w:t>
      </w:r>
      <w:r w:rsidR="007A73EA">
        <w:rPr>
          <w:rFonts w:asciiTheme="minorHAnsi" w:hAnsiTheme="minorHAnsi"/>
          <w:color w:val="000000"/>
        </w:rPr>
        <w:t>Preble Arts</w:t>
      </w:r>
      <w:r>
        <w:rPr>
          <w:rFonts w:asciiTheme="minorHAnsi" w:hAnsiTheme="minorHAnsi"/>
          <w:color w:val="000000"/>
        </w:rPr>
        <w:t xml:space="preserve"> - its development, its support, its practices, and its philosophy</w:t>
      </w:r>
      <w:r w:rsidR="007A73EA">
        <w:rPr>
          <w:rFonts w:asciiTheme="minorHAnsi" w:hAnsiTheme="minorHAnsi"/>
          <w:color w:val="000000"/>
        </w:rPr>
        <w:t>; as well as the staff.</w:t>
      </w:r>
    </w:p>
    <w:p w14:paraId="4481FEFB" w14:textId="77777777" w:rsidR="007B178B" w:rsidRDefault="007B178B" w:rsidP="007B178B">
      <w:pPr>
        <w:ind w:left="720"/>
        <w:textAlignment w:val="baseline"/>
        <w:rPr>
          <w:rFonts w:asciiTheme="minorHAnsi" w:hAnsiTheme="minorHAnsi"/>
          <w:color w:val="000000"/>
        </w:rPr>
      </w:pPr>
    </w:p>
    <w:p w14:paraId="4A1FC244" w14:textId="77777777" w:rsidR="007B178B" w:rsidRDefault="007B178B" w:rsidP="007B178B">
      <w:pPr>
        <w:textAlignment w:val="baseline"/>
        <w:rPr>
          <w:rFonts w:asciiTheme="minorHAnsi" w:hAnsiTheme="minorHAnsi"/>
          <w:color w:val="000000"/>
        </w:rPr>
      </w:pPr>
    </w:p>
    <w:p w14:paraId="3F6C97CD" w14:textId="77777777" w:rsidR="007B178B" w:rsidRDefault="007B178B" w:rsidP="007B178B">
      <w:pPr>
        <w:ind w:left="720"/>
        <w:textAlignment w:val="baseline"/>
        <w:rPr>
          <w:rFonts w:asciiTheme="minorHAnsi" w:hAnsiTheme="minorHAnsi"/>
          <w:color w:val="000000"/>
        </w:rPr>
      </w:pPr>
    </w:p>
    <w:p w14:paraId="440858EE" w14:textId="77777777" w:rsidR="007B178B" w:rsidRDefault="007B178B" w:rsidP="007B178B">
      <w:pPr>
        <w:rPr>
          <w:rFonts w:asciiTheme="minorHAnsi" w:hAnsiTheme="minorHAnsi"/>
        </w:rPr>
      </w:pPr>
      <w:r>
        <w:rPr>
          <w:rFonts w:asciiTheme="minorHAnsi" w:hAnsiTheme="minorHAnsi"/>
          <w:color w:val="000000"/>
        </w:rPr>
        <w:t>____________________________________________             ___________________________</w:t>
      </w:r>
    </w:p>
    <w:p w14:paraId="0F488AEA" w14:textId="77777777" w:rsidR="007B178B" w:rsidRDefault="007B178B" w:rsidP="007B178B">
      <w:pPr>
        <w:rPr>
          <w:rFonts w:asciiTheme="minorHAnsi" w:hAnsiTheme="minorHAnsi"/>
        </w:rPr>
      </w:pPr>
      <w:r>
        <w:rPr>
          <w:rFonts w:asciiTheme="minorHAnsi" w:hAnsiTheme="minorHAnsi"/>
          <w:color w:val="000000"/>
        </w:rPr>
        <w:t>OFFICE MANAGER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DATE</w:t>
      </w:r>
    </w:p>
    <w:p w14:paraId="6D05EE6C" w14:textId="77777777" w:rsidR="007B178B" w:rsidRDefault="007B178B" w:rsidP="007B178B">
      <w:pPr>
        <w:spacing w:after="240"/>
        <w:rPr>
          <w:rFonts w:asciiTheme="minorHAnsi" w:hAnsiTheme="minorHAnsi"/>
        </w:rPr>
      </w:pPr>
    </w:p>
    <w:p w14:paraId="1798A703" w14:textId="77777777" w:rsidR="007B178B" w:rsidRDefault="007B178B" w:rsidP="007B178B">
      <w:pPr>
        <w:rPr>
          <w:rFonts w:asciiTheme="minorHAnsi" w:hAnsiTheme="minorHAnsi"/>
          <w:color w:val="000000"/>
        </w:rPr>
      </w:pPr>
      <w:r>
        <w:rPr>
          <w:rFonts w:asciiTheme="minorHAnsi" w:hAnsiTheme="minorHAnsi"/>
          <w:color w:val="000000"/>
        </w:rPr>
        <w:t>____________________________________________            ____________________________</w:t>
      </w:r>
    </w:p>
    <w:p w14:paraId="564BE8A4" w14:textId="77777777" w:rsidR="007B178B" w:rsidRDefault="007B178B" w:rsidP="007B178B">
      <w:pPr>
        <w:autoSpaceDE w:val="0"/>
        <w:autoSpaceDN w:val="0"/>
        <w:adjustRightInd w:val="0"/>
        <w:rPr>
          <w:rFonts w:asciiTheme="minorHAnsi" w:hAnsiTheme="minorHAnsi"/>
          <w:color w:val="000000"/>
        </w:rPr>
      </w:pPr>
      <w:r>
        <w:rPr>
          <w:rFonts w:asciiTheme="minorHAnsi" w:hAnsiTheme="minorHAnsi"/>
          <w:color w:val="000000"/>
        </w:rPr>
        <w:t>EXECUTIVE DIRECTOR</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DATE</w:t>
      </w:r>
    </w:p>
    <w:p w14:paraId="3928D184" w14:textId="77777777" w:rsidR="007B178B" w:rsidRDefault="007B178B" w:rsidP="007B178B">
      <w:pPr>
        <w:autoSpaceDE w:val="0"/>
        <w:autoSpaceDN w:val="0"/>
        <w:adjustRightInd w:val="0"/>
        <w:rPr>
          <w:rFonts w:asciiTheme="minorHAnsi" w:hAnsiTheme="minorHAnsi"/>
          <w:color w:val="000000"/>
        </w:rPr>
      </w:pPr>
    </w:p>
    <w:p w14:paraId="73B24368" w14:textId="77777777" w:rsidR="00551483" w:rsidRDefault="00551483"/>
    <w:sectPr w:rsidR="0055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6023"/>
    <w:multiLevelType w:val="hybridMultilevel"/>
    <w:tmpl w:val="47B6A2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CE112EB"/>
    <w:multiLevelType w:val="multilevel"/>
    <w:tmpl w:val="C6C8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77033"/>
    <w:multiLevelType w:val="hybridMultilevel"/>
    <w:tmpl w:val="66C8651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3090874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8370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761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8B"/>
    <w:rsid w:val="00021FC3"/>
    <w:rsid w:val="00027798"/>
    <w:rsid w:val="00052518"/>
    <w:rsid w:val="00063FA8"/>
    <w:rsid w:val="000C1D3E"/>
    <w:rsid w:val="00116E38"/>
    <w:rsid w:val="001C281A"/>
    <w:rsid w:val="001E47D5"/>
    <w:rsid w:val="001F0846"/>
    <w:rsid w:val="00281EDA"/>
    <w:rsid w:val="002D70E0"/>
    <w:rsid w:val="003C23E9"/>
    <w:rsid w:val="0043066A"/>
    <w:rsid w:val="00491264"/>
    <w:rsid w:val="004E2F8F"/>
    <w:rsid w:val="00551483"/>
    <w:rsid w:val="005E6941"/>
    <w:rsid w:val="005E7B10"/>
    <w:rsid w:val="00626444"/>
    <w:rsid w:val="006616B8"/>
    <w:rsid w:val="0069204E"/>
    <w:rsid w:val="006D2F78"/>
    <w:rsid w:val="006E6ADB"/>
    <w:rsid w:val="0076551B"/>
    <w:rsid w:val="00774B75"/>
    <w:rsid w:val="007764E7"/>
    <w:rsid w:val="007A73EA"/>
    <w:rsid w:val="007B178B"/>
    <w:rsid w:val="007C418E"/>
    <w:rsid w:val="007E6DD1"/>
    <w:rsid w:val="00812314"/>
    <w:rsid w:val="008703DF"/>
    <w:rsid w:val="008854C7"/>
    <w:rsid w:val="008A2430"/>
    <w:rsid w:val="00904BAE"/>
    <w:rsid w:val="00925E50"/>
    <w:rsid w:val="00943C47"/>
    <w:rsid w:val="00971902"/>
    <w:rsid w:val="00987ADC"/>
    <w:rsid w:val="009C08B4"/>
    <w:rsid w:val="009E7E4E"/>
    <w:rsid w:val="00A02B59"/>
    <w:rsid w:val="00A179C4"/>
    <w:rsid w:val="00B1069A"/>
    <w:rsid w:val="00B12367"/>
    <w:rsid w:val="00BA27A3"/>
    <w:rsid w:val="00BC0B7A"/>
    <w:rsid w:val="00BD3B0E"/>
    <w:rsid w:val="00BD4BE4"/>
    <w:rsid w:val="00C24982"/>
    <w:rsid w:val="00C35E71"/>
    <w:rsid w:val="00CC47B4"/>
    <w:rsid w:val="00CD7547"/>
    <w:rsid w:val="00D120C4"/>
    <w:rsid w:val="00D307E1"/>
    <w:rsid w:val="00DC7FE5"/>
    <w:rsid w:val="00DE63B8"/>
    <w:rsid w:val="00E3556E"/>
    <w:rsid w:val="00E728FB"/>
    <w:rsid w:val="00E80E86"/>
    <w:rsid w:val="00EF74D5"/>
    <w:rsid w:val="00F06745"/>
    <w:rsid w:val="00F14EA3"/>
    <w:rsid w:val="00F673A3"/>
    <w:rsid w:val="00FA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DD32"/>
  <w15:chartTrackingRefBased/>
  <w15:docId w15:val="{33B92691-C7AC-45A2-864E-CAB5B3A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178B"/>
    <w:pPr>
      <w:keepNext/>
      <w:outlineLvl w:val="0"/>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78B"/>
    <w:rPr>
      <w:rFonts w:ascii="Bookman Old Style" w:eastAsia="Times New Roman" w:hAnsi="Bookman Old Style" w:cs="Times New Roman"/>
      <w:b/>
      <w:bCs/>
      <w:sz w:val="24"/>
      <w:szCs w:val="24"/>
      <w:u w:val="single"/>
    </w:rPr>
  </w:style>
  <w:style w:type="paragraph" w:styleId="Title">
    <w:name w:val="Title"/>
    <w:basedOn w:val="Normal"/>
    <w:link w:val="TitleChar"/>
    <w:uiPriority w:val="10"/>
    <w:qFormat/>
    <w:rsid w:val="007B178B"/>
    <w:pPr>
      <w:jc w:val="center"/>
    </w:pPr>
    <w:rPr>
      <w:b/>
      <w:sz w:val="28"/>
    </w:rPr>
  </w:style>
  <w:style w:type="character" w:customStyle="1" w:styleId="TitleChar">
    <w:name w:val="Title Char"/>
    <w:basedOn w:val="DefaultParagraphFont"/>
    <w:link w:val="Title"/>
    <w:uiPriority w:val="10"/>
    <w:rsid w:val="007B178B"/>
    <w:rPr>
      <w:rFonts w:ascii="Times New Roman" w:eastAsia="Times New Roman" w:hAnsi="Times New Roman" w:cs="Times New Roman"/>
      <w:b/>
      <w:sz w:val="28"/>
      <w:szCs w:val="24"/>
    </w:rPr>
  </w:style>
  <w:style w:type="paragraph" w:styleId="ListParagraph">
    <w:name w:val="List Paragraph"/>
    <w:basedOn w:val="Normal"/>
    <w:uiPriority w:val="34"/>
    <w:qFormat/>
    <w:rsid w:val="007B178B"/>
    <w:pPr>
      <w:ind w:left="720"/>
      <w:contextualSpacing/>
    </w:pPr>
  </w:style>
  <w:style w:type="table" w:customStyle="1" w:styleId="TableGrid">
    <w:name w:val="TableGrid"/>
    <w:rsid w:val="007B178B"/>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7B1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50599">
      <w:bodyDiv w:val="1"/>
      <w:marLeft w:val="0"/>
      <w:marRight w:val="0"/>
      <w:marTop w:val="0"/>
      <w:marBottom w:val="0"/>
      <w:divBdr>
        <w:top w:val="none" w:sz="0" w:space="0" w:color="auto"/>
        <w:left w:val="none" w:sz="0" w:space="0" w:color="auto"/>
        <w:bottom w:val="none" w:sz="0" w:space="0" w:color="auto"/>
        <w:right w:val="none" w:sz="0" w:space="0" w:color="auto"/>
      </w:divBdr>
    </w:div>
    <w:div w:id="19383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5526</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Edwards</dc:creator>
  <cp:keywords/>
  <dc:description/>
  <cp:lastModifiedBy>Claudia Edwards</cp:lastModifiedBy>
  <cp:revision>59</cp:revision>
  <dcterms:created xsi:type="dcterms:W3CDTF">2022-07-14T20:35:00Z</dcterms:created>
  <dcterms:modified xsi:type="dcterms:W3CDTF">2022-07-28T18:16:00Z</dcterms:modified>
</cp:coreProperties>
</file>